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FAA6" w14:textId="77777777" w:rsidR="00592F07" w:rsidRDefault="00592F07" w:rsidP="00592F07">
      <w:pPr>
        <w:widowControl w:val="0"/>
        <w:autoSpaceDE w:val="0"/>
        <w:autoSpaceDN w:val="0"/>
        <w:adjustRightInd w:val="0"/>
        <w:spacing w:after="120" w:line="240" w:lineRule="auto"/>
        <w:jc w:val="center"/>
        <w:outlineLvl w:val="0"/>
        <w:rPr>
          <w:rFonts w:ascii="Calibri" w:eastAsia="Times New Roman" w:hAnsi="Calibri" w:cs="Arial"/>
          <w:kern w:val="0"/>
          <w:sz w:val="40"/>
          <w:szCs w:val="72"/>
          <w14:ligatures w14:val="none"/>
        </w:rPr>
      </w:pPr>
      <w:bookmarkStart w:id="0" w:name="_Toc166235524"/>
      <w:bookmarkStart w:id="1" w:name="_Hlk90449861"/>
      <w:bookmarkStart w:id="2" w:name="_Hlk166228733"/>
      <w:r w:rsidRPr="00592F07">
        <w:rPr>
          <w:rFonts w:ascii="Calibri" w:eastAsia="Times New Roman" w:hAnsi="Calibri" w:cs="Arial"/>
          <w:kern w:val="0"/>
          <w:sz w:val="40"/>
          <w:szCs w:val="72"/>
          <w14:ligatures w14:val="none"/>
        </w:rPr>
        <w:t>NOTICE TO BIDDERS</w:t>
      </w:r>
      <w:bookmarkEnd w:id="0"/>
    </w:p>
    <w:p w14:paraId="725D33BD" w14:textId="77777777" w:rsidR="006D3566" w:rsidRPr="00592F07" w:rsidRDefault="006D3566" w:rsidP="00592F07">
      <w:pPr>
        <w:widowControl w:val="0"/>
        <w:autoSpaceDE w:val="0"/>
        <w:autoSpaceDN w:val="0"/>
        <w:adjustRightInd w:val="0"/>
        <w:spacing w:after="120" w:line="240" w:lineRule="auto"/>
        <w:jc w:val="center"/>
        <w:outlineLvl w:val="0"/>
        <w:rPr>
          <w:rFonts w:ascii="Calibri" w:eastAsia="Times New Roman" w:hAnsi="Calibri" w:cs="Arial"/>
          <w:kern w:val="0"/>
          <w:sz w:val="40"/>
          <w:szCs w:val="72"/>
          <w14:ligatures w14:val="none"/>
        </w:rPr>
      </w:pPr>
    </w:p>
    <w:p w14:paraId="3A1C8267"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Notice is hereby given that </w:t>
      </w:r>
      <w:r w:rsidRPr="00592F07">
        <w:rPr>
          <w:rFonts w:ascii="Calibri" w:eastAsia="Times New Roman" w:hAnsi="Calibri" w:cs="Calibri"/>
          <w:color w:val="000000"/>
          <w:kern w:val="0"/>
          <w:sz w:val="22"/>
          <w14:ligatures w14:val="none"/>
        </w:rPr>
        <w:fldChar w:fldCharType="begin"/>
      </w:r>
      <w:r w:rsidRPr="00592F07">
        <w:rPr>
          <w:rFonts w:ascii="Calibri" w:eastAsia="Times New Roman" w:hAnsi="Calibri" w:cs="Calibri"/>
          <w:color w:val="000000"/>
          <w:kern w:val="0"/>
          <w:sz w:val="22"/>
          <w14:ligatures w14:val="none"/>
        </w:rPr>
        <w:instrText xml:space="preserve"> REF  CountyName \* Caps  \* MERGEFORMAT </w:instrText>
      </w:r>
      <w:r w:rsidRPr="00592F07">
        <w:rPr>
          <w:rFonts w:ascii="Calibri" w:eastAsia="Times New Roman" w:hAnsi="Calibri" w:cs="Calibri"/>
          <w:color w:val="000000"/>
          <w:kern w:val="0"/>
          <w:sz w:val="22"/>
          <w14:ligatures w14:val="none"/>
        </w:rPr>
        <w:fldChar w:fldCharType="separate"/>
      </w:r>
      <w:r w:rsidRPr="00592F07">
        <w:rPr>
          <w:rFonts w:ascii="Calibri" w:eastAsia="Times New Roman" w:hAnsi="Calibri" w:cs="Calibri"/>
          <w:color w:val="000000"/>
          <w:kern w:val="0"/>
          <w:sz w:val="22"/>
          <w14:ligatures w14:val="none"/>
        </w:rPr>
        <w:t>Fountain</w:t>
      </w:r>
      <w:r w:rsidRPr="00592F07">
        <w:rPr>
          <w:rFonts w:ascii="Calibri" w:eastAsia="Times New Roman" w:hAnsi="Calibri" w:cs="Calibri"/>
          <w:color w:val="000000"/>
          <w:kern w:val="0"/>
          <w:sz w:val="22"/>
          <w14:ligatures w14:val="none"/>
        </w:rPr>
        <w:fldChar w:fldCharType="end"/>
      </w:r>
      <w:r w:rsidRPr="00592F07">
        <w:rPr>
          <w:rFonts w:ascii="Calibri" w:eastAsia="Times New Roman" w:hAnsi="Calibri" w:cs="Calibri"/>
          <w:color w:val="000000"/>
          <w:kern w:val="0"/>
          <w:sz w:val="22"/>
          <w14:ligatures w14:val="none"/>
        </w:rPr>
        <w:t xml:space="preserve"> County, by and through its Board of County Commissioners, will receive sealed bids for the construction of: </w:t>
      </w:r>
    </w:p>
    <w:p w14:paraId="72C389EC" w14:textId="77777777" w:rsidR="00592F07" w:rsidRPr="00592F07" w:rsidRDefault="00592F07" w:rsidP="00592F07">
      <w:pPr>
        <w:autoSpaceDE w:val="0"/>
        <w:autoSpaceDN w:val="0"/>
        <w:adjustRightInd w:val="0"/>
        <w:spacing w:after="67" w:line="259" w:lineRule="auto"/>
        <w:ind w:left="-30" w:right="-29"/>
        <w:jc w:val="both"/>
        <w:rPr>
          <w:rFonts w:ascii="Calibri" w:eastAsia="Times New Roman" w:hAnsi="Calibri" w:cs="Calibri"/>
          <w:color w:val="000000"/>
          <w:kern w:val="0"/>
          <w:sz w:val="22"/>
          <w14:ligatures w14:val="none"/>
        </w:rPr>
      </w:pPr>
    </w:p>
    <w:p w14:paraId="528F2123" w14:textId="77777777" w:rsidR="00592F07" w:rsidRPr="006D3566" w:rsidRDefault="00592F07" w:rsidP="00592F07">
      <w:pPr>
        <w:keepNext/>
        <w:pBdr>
          <w:top w:val="single" w:sz="12" w:space="1" w:color="auto"/>
          <w:bottom w:val="single" w:sz="12" w:space="1" w:color="auto"/>
        </w:pBdr>
        <w:tabs>
          <w:tab w:val="center" w:pos="4680"/>
          <w:tab w:val="left" w:pos="5040"/>
          <w:tab w:val="left" w:pos="5760"/>
          <w:tab w:val="left" w:pos="6480"/>
          <w:tab w:val="left" w:pos="6930"/>
        </w:tabs>
        <w:spacing w:after="120" w:line="240" w:lineRule="auto"/>
        <w:contextualSpacing/>
        <w:jc w:val="center"/>
        <w:outlineLvl w:val="1"/>
        <w:rPr>
          <w:rFonts w:ascii="Calibri" w:eastAsia="Times New Roman" w:hAnsi="Calibri" w:cs="Arial"/>
          <w:b/>
          <w:snapToGrid w:val="0"/>
          <w:sz w:val="40"/>
          <w:szCs w:val="40"/>
          <w14:ligatures w14:val="none"/>
        </w:rPr>
      </w:pPr>
      <w:r w:rsidRPr="00592F07">
        <w:rPr>
          <w:rFonts w:ascii="Calibri" w:eastAsia="Times New Roman" w:hAnsi="Calibri" w:cs="Arial"/>
          <w:b/>
          <w:snapToGrid w:val="0"/>
          <w:sz w:val="40"/>
          <w:szCs w:val="40"/>
          <w14:ligatures w14:val="none"/>
        </w:rPr>
        <w:t>FOUNTAIN COUNTY 2025-1 CCMG PROJECT</w:t>
      </w:r>
    </w:p>
    <w:p w14:paraId="4E53C866" w14:textId="33472497" w:rsidR="00592F07" w:rsidRPr="006D3566" w:rsidRDefault="00592F07" w:rsidP="00592F07">
      <w:pPr>
        <w:keepNext/>
        <w:pBdr>
          <w:top w:val="single" w:sz="12" w:space="1" w:color="auto"/>
          <w:bottom w:val="single" w:sz="12" w:space="1" w:color="auto"/>
        </w:pBdr>
        <w:tabs>
          <w:tab w:val="center" w:pos="4680"/>
          <w:tab w:val="left" w:pos="5040"/>
          <w:tab w:val="left" w:pos="5760"/>
          <w:tab w:val="left" w:pos="6480"/>
          <w:tab w:val="left" w:pos="6930"/>
        </w:tabs>
        <w:spacing w:after="120" w:line="240" w:lineRule="auto"/>
        <w:contextualSpacing/>
        <w:jc w:val="center"/>
        <w:outlineLvl w:val="1"/>
        <w:rPr>
          <w:rFonts w:ascii="Calibri" w:eastAsia="Times New Roman" w:hAnsi="Calibri" w:cs="Arial"/>
          <w:b/>
          <w:snapToGrid w:val="0"/>
          <w:sz w:val="32"/>
          <w:szCs w:val="32"/>
          <w14:ligatures w14:val="none"/>
        </w:rPr>
      </w:pPr>
      <w:r w:rsidRPr="006D3566">
        <w:rPr>
          <w:rFonts w:ascii="Calibri" w:eastAsia="Times New Roman" w:hAnsi="Calibri" w:cs="Arial"/>
          <w:b/>
          <w:snapToGrid w:val="0"/>
          <w:sz w:val="32"/>
          <w:szCs w:val="32"/>
          <w14:ligatures w14:val="none"/>
        </w:rPr>
        <w:t>VARIOUS COUNTY ROADS IN FOUNTIAN COUNTY</w:t>
      </w:r>
    </w:p>
    <w:p w14:paraId="5E935FF9" w14:textId="2B2445D5" w:rsidR="00592F07" w:rsidRPr="00592F07" w:rsidRDefault="00592F07" w:rsidP="00592F07">
      <w:pPr>
        <w:keepNext/>
        <w:pBdr>
          <w:top w:val="single" w:sz="12" w:space="1" w:color="auto"/>
          <w:bottom w:val="single" w:sz="12" w:space="1" w:color="auto"/>
        </w:pBdr>
        <w:tabs>
          <w:tab w:val="center" w:pos="4680"/>
          <w:tab w:val="left" w:pos="5040"/>
          <w:tab w:val="left" w:pos="5760"/>
          <w:tab w:val="left" w:pos="6480"/>
          <w:tab w:val="left" w:pos="6930"/>
        </w:tabs>
        <w:spacing w:after="120" w:line="240" w:lineRule="auto"/>
        <w:contextualSpacing/>
        <w:jc w:val="center"/>
        <w:outlineLvl w:val="1"/>
        <w:rPr>
          <w:rFonts w:ascii="Calibri" w:eastAsia="Times New Roman" w:hAnsi="Calibri" w:cs="Arial"/>
          <w:b/>
          <w:snapToGrid w:val="0"/>
          <w14:ligatures w14:val="none"/>
        </w:rPr>
      </w:pPr>
      <w:r w:rsidRPr="006D3566">
        <w:rPr>
          <w:rFonts w:ascii="Calibri" w:eastAsia="Times New Roman" w:hAnsi="Calibri" w:cs="Arial"/>
          <w:b/>
          <w:snapToGrid w:val="0"/>
          <w14:ligatures w14:val="none"/>
        </w:rPr>
        <w:t>FOUNTAIN COUNTY, INDIANA</w:t>
      </w:r>
    </w:p>
    <w:p w14:paraId="41BA7945" w14:textId="77777777" w:rsidR="006D3566" w:rsidRDefault="006D3566" w:rsidP="00592F07">
      <w:pPr>
        <w:autoSpaceDE w:val="0"/>
        <w:autoSpaceDN w:val="0"/>
        <w:adjustRightInd w:val="0"/>
        <w:spacing w:after="2" w:line="245" w:lineRule="auto"/>
        <w:ind w:left="-5" w:right="-12" w:hanging="10"/>
        <w:jc w:val="both"/>
        <w:rPr>
          <w:rFonts w:ascii="Calibri" w:eastAsia="Times New Roman" w:hAnsi="Calibri" w:cs="Calibri"/>
          <w:b/>
          <w:bCs/>
          <w:kern w:val="0"/>
          <w:sz w:val="22"/>
          <w14:ligatures w14:val="none"/>
        </w:rPr>
      </w:pPr>
    </w:p>
    <w:p w14:paraId="55B21ECE" w14:textId="034679C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kern w:val="0"/>
          <w:sz w:val="22"/>
          <w14:ligatures w14:val="none"/>
        </w:rPr>
      </w:pPr>
      <w:r w:rsidRPr="00592F07">
        <w:rPr>
          <w:rFonts w:ascii="Calibri" w:eastAsia="Times New Roman" w:hAnsi="Calibri" w:cs="Calibri"/>
          <w:b/>
          <w:bCs/>
          <w:kern w:val="0"/>
          <w:sz w:val="22"/>
          <w14:ligatures w14:val="none"/>
        </w:rPr>
        <w:t>Sealed proposals will be received at the Fountain County Auditor’s Office, 301 4th Street, Covington, Indiana 47932 by 9:00 A.M. (local time) on March 3, 2025</w:t>
      </w:r>
      <w:r w:rsidRPr="00592F07">
        <w:rPr>
          <w:rFonts w:ascii="Calibri" w:eastAsia="Times New Roman" w:hAnsi="Calibri" w:cs="Calibri"/>
          <w:kern w:val="0"/>
          <w:sz w:val="22"/>
          <w14:ligatures w14:val="none"/>
        </w:rPr>
        <w:t>. All proposals will then be publicly opened and read aloud during the County Commissioner’s meeting, which begins at 9:00 A.M. (local time). Bids will then be taken under advisement for review by the owner and engineer. Any proposals received after the above‐designated time will be returned unopened.</w:t>
      </w:r>
    </w:p>
    <w:p w14:paraId="2D54B0E2"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kern w:val="0"/>
          <w:sz w:val="22"/>
          <w14:ligatures w14:val="none"/>
        </w:rPr>
      </w:pPr>
      <w:r w:rsidRPr="00592F07">
        <w:rPr>
          <w:rFonts w:ascii="Calibri" w:eastAsia="Times New Roman" w:hAnsi="Calibri" w:cs="Calibri"/>
          <w:kern w:val="0"/>
          <w:sz w:val="22"/>
          <w14:ligatures w14:val="none"/>
        </w:rPr>
        <w:t xml:space="preserve"> </w:t>
      </w:r>
    </w:p>
    <w:p w14:paraId="2512A518"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kern w:val="0"/>
          <w:sz w:val="22"/>
          <w14:ligatures w14:val="none"/>
        </w:rPr>
      </w:pPr>
      <w:r w:rsidRPr="00592F07">
        <w:rPr>
          <w:rFonts w:ascii="Calibri" w:eastAsia="Times New Roman" w:hAnsi="Calibri" w:cs="Calibri"/>
          <w:kern w:val="0"/>
          <w:sz w:val="22"/>
          <w14:ligatures w14:val="none"/>
        </w:rPr>
        <w:t>The proposed construction will include</w:t>
      </w:r>
      <w:r w:rsidRPr="00592F07">
        <w:rPr>
          <w:rFonts w:ascii="Calibri" w:eastAsia="Times New Roman" w:hAnsi="Calibri" w:cs="Times New Roman"/>
          <w:kern w:val="0"/>
          <w:sz w:val="22"/>
          <w14:ligatures w14:val="none"/>
        </w:rPr>
        <w:t xml:space="preserve"> the installation of 1.5” of HMA Surface with minor wedge and level, and all incidental work required, as specified in the Contract Documents and Provisions.</w:t>
      </w:r>
    </w:p>
    <w:p w14:paraId="57545F23"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kern w:val="0"/>
          <w:sz w:val="22"/>
          <w14:ligatures w14:val="none"/>
        </w:rPr>
      </w:pPr>
      <w:r w:rsidRPr="00592F07">
        <w:rPr>
          <w:rFonts w:ascii="Calibri" w:eastAsia="Times New Roman" w:hAnsi="Calibri" w:cs="Calibri"/>
          <w:kern w:val="0"/>
          <w:sz w:val="22"/>
          <w14:ligatures w14:val="none"/>
        </w:rPr>
        <w:t xml:space="preserve"> </w:t>
      </w:r>
    </w:p>
    <w:p w14:paraId="5AD29E40"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All proposals must be submitted on State Board of Accounts Form No. 96 together with the proper forms included in the Contract Documents, the entire set of which shall be filed intact as a bid. </w:t>
      </w:r>
    </w:p>
    <w:p w14:paraId="5D0DE39A"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78E1696D" w14:textId="77777777" w:rsidR="00592F07" w:rsidRPr="00592F07" w:rsidRDefault="00592F07" w:rsidP="00592F07">
      <w:pPr>
        <w:autoSpaceDE w:val="0"/>
        <w:autoSpaceDN w:val="0"/>
        <w:adjustRightInd w:val="0"/>
        <w:spacing w:after="120"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kern w:val="0"/>
          <w:sz w:val="22"/>
          <w14:ligatures w14:val="none"/>
        </w:rPr>
        <w:t xml:space="preserve">The contract documents are available at www.questcdn.com.  This contract is </w:t>
      </w:r>
      <w:proofErr w:type="spellStart"/>
      <w:r w:rsidRPr="00592F07">
        <w:rPr>
          <w:rFonts w:ascii="Calibri" w:eastAsia="Times New Roman" w:hAnsi="Calibri" w:cs="Calibri"/>
          <w:kern w:val="0"/>
          <w:sz w:val="22"/>
          <w14:ligatures w14:val="none"/>
        </w:rPr>
        <w:t>QuestCDN</w:t>
      </w:r>
      <w:proofErr w:type="spellEnd"/>
      <w:r w:rsidRPr="00592F07">
        <w:rPr>
          <w:rFonts w:ascii="Calibri" w:eastAsia="Times New Roman" w:hAnsi="Calibri" w:cs="Calibri"/>
          <w:kern w:val="0"/>
          <w:sz w:val="22"/>
          <w14:ligatures w14:val="none"/>
        </w:rPr>
        <w:t xml:space="preserve"> project number 9508049.  A contractor may view the contract documents at no cost prior to deciding to be a </w:t>
      </w:r>
      <w:proofErr w:type="spellStart"/>
      <w:r w:rsidRPr="00592F07">
        <w:rPr>
          <w:rFonts w:ascii="Calibri" w:eastAsia="Times New Roman" w:hAnsi="Calibri" w:cs="Calibri"/>
          <w:kern w:val="0"/>
          <w:sz w:val="22"/>
          <w14:ligatures w14:val="none"/>
        </w:rPr>
        <w:t>planholder</w:t>
      </w:r>
      <w:proofErr w:type="spellEnd"/>
      <w:r w:rsidRPr="00592F07">
        <w:rPr>
          <w:rFonts w:ascii="Calibri" w:eastAsia="Times New Roman" w:hAnsi="Calibri" w:cs="Calibri"/>
          <w:kern w:val="0"/>
          <w:sz w:val="22"/>
          <w14:ligatures w14:val="none"/>
        </w:rPr>
        <w:t xml:space="preserve">.  To be considered a </w:t>
      </w:r>
      <w:proofErr w:type="spellStart"/>
      <w:r w:rsidRPr="00592F07">
        <w:rPr>
          <w:rFonts w:ascii="Calibri" w:eastAsia="Times New Roman" w:hAnsi="Calibri" w:cs="Calibri"/>
          <w:kern w:val="0"/>
          <w:sz w:val="22"/>
          <w14:ligatures w14:val="none"/>
        </w:rPr>
        <w:t>planholder</w:t>
      </w:r>
      <w:proofErr w:type="spellEnd"/>
      <w:r w:rsidRPr="00592F07">
        <w:rPr>
          <w:rFonts w:ascii="Calibri" w:eastAsia="Times New Roman" w:hAnsi="Calibri" w:cs="Calibri"/>
          <w:kern w:val="0"/>
          <w:sz w:val="22"/>
          <w14:ligatures w14:val="none"/>
        </w:rPr>
        <w:t xml:space="preserve"> for bids, a contractor must register with QuestCDN.com and purchase the contract documents in digital form at a cost of $22.00. Registering for all prime contractors and subcontractors is recommended as </w:t>
      </w:r>
      <w:proofErr w:type="spellStart"/>
      <w:r w:rsidRPr="00592F07">
        <w:rPr>
          <w:rFonts w:ascii="Calibri" w:eastAsia="Times New Roman" w:hAnsi="Calibri" w:cs="Calibri"/>
          <w:kern w:val="0"/>
          <w:sz w:val="22"/>
          <w14:ligatures w14:val="none"/>
        </w:rPr>
        <w:t>planholders</w:t>
      </w:r>
      <w:proofErr w:type="spellEnd"/>
      <w:r w:rsidRPr="00592F07">
        <w:rPr>
          <w:rFonts w:ascii="Calibri" w:eastAsia="Times New Roman" w:hAnsi="Calibri" w:cs="Calibri"/>
          <w:kern w:val="0"/>
          <w:sz w:val="22"/>
          <w14:ligatures w14:val="none"/>
        </w:rPr>
        <w:t xml:space="preserve"> will receive automatic notice of addendums and other contract document updates via </w:t>
      </w:r>
      <w:proofErr w:type="spellStart"/>
      <w:r w:rsidRPr="00592F07">
        <w:rPr>
          <w:rFonts w:ascii="Calibri" w:eastAsia="Times New Roman" w:hAnsi="Calibri" w:cs="Calibri"/>
          <w:kern w:val="0"/>
          <w:sz w:val="22"/>
          <w14:ligatures w14:val="none"/>
        </w:rPr>
        <w:t>QuestCDN</w:t>
      </w:r>
      <w:proofErr w:type="spellEnd"/>
      <w:r w:rsidRPr="00592F07">
        <w:rPr>
          <w:rFonts w:ascii="Calibri" w:eastAsia="Times New Roman" w:hAnsi="Calibri" w:cs="Calibri"/>
          <w:kern w:val="0"/>
          <w:sz w:val="22"/>
          <w14:ligatures w14:val="none"/>
        </w:rPr>
        <w:t xml:space="preserve">.  Contact </w:t>
      </w:r>
      <w:proofErr w:type="spellStart"/>
      <w:r w:rsidRPr="00592F07">
        <w:rPr>
          <w:rFonts w:ascii="Calibri" w:eastAsia="Times New Roman" w:hAnsi="Calibri" w:cs="Calibri"/>
          <w:kern w:val="0"/>
          <w:sz w:val="22"/>
          <w14:ligatures w14:val="none"/>
        </w:rPr>
        <w:t>QuestCDN</w:t>
      </w:r>
      <w:proofErr w:type="spellEnd"/>
      <w:r w:rsidRPr="00592F07">
        <w:rPr>
          <w:rFonts w:ascii="Calibri" w:eastAsia="Times New Roman" w:hAnsi="Calibri" w:cs="Calibri"/>
          <w:kern w:val="0"/>
          <w:sz w:val="22"/>
          <w14:ligatures w14:val="none"/>
        </w:rPr>
        <w:t xml:space="preserve"> Customer Support at 952-233-1632 or info@questcdn.com for assistance in membership registration or downloading digital project information.</w:t>
      </w:r>
    </w:p>
    <w:p w14:paraId="7A967CAB" w14:textId="77777777" w:rsidR="00592F07" w:rsidRPr="00592F07" w:rsidRDefault="00592F07" w:rsidP="00592F07">
      <w:pPr>
        <w:autoSpaceDE w:val="0"/>
        <w:autoSpaceDN w:val="0"/>
        <w:adjustRightInd w:val="0"/>
        <w:spacing w:after="120" w:line="245" w:lineRule="auto"/>
        <w:ind w:left="-5" w:right="-12" w:hanging="10"/>
        <w:jc w:val="both"/>
        <w:rPr>
          <w:rFonts w:ascii="Calibri" w:eastAsia="Times New Roman" w:hAnsi="Calibri" w:cs="Calibri"/>
          <w:bCs/>
          <w:color w:val="000000"/>
          <w:kern w:val="0"/>
          <w:sz w:val="22"/>
          <w14:ligatures w14:val="none"/>
        </w:rPr>
      </w:pPr>
    </w:p>
    <w:p w14:paraId="7A39B8E8" w14:textId="77777777" w:rsidR="00592F07" w:rsidRPr="00592F07" w:rsidRDefault="00592F07" w:rsidP="00592F07">
      <w:pPr>
        <w:autoSpaceDE w:val="0"/>
        <w:autoSpaceDN w:val="0"/>
        <w:adjustRightInd w:val="0"/>
        <w:spacing w:after="120" w:line="245" w:lineRule="auto"/>
        <w:ind w:left="-5" w:right="-12" w:hanging="10"/>
        <w:jc w:val="both"/>
        <w:rPr>
          <w:rFonts w:ascii="Calibri" w:eastAsia="Times New Roman" w:hAnsi="Calibri" w:cs="Calibri"/>
          <w:bCs/>
          <w:color w:val="000000"/>
          <w:kern w:val="0"/>
          <w:sz w:val="22"/>
          <w14:ligatures w14:val="none"/>
        </w:rPr>
      </w:pPr>
      <w:r w:rsidRPr="00592F07">
        <w:rPr>
          <w:rFonts w:ascii="Calibri" w:eastAsia="Times New Roman" w:hAnsi="Calibri" w:cs="Calibri"/>
          <w:bCs/>
          <w:color w:val="000000"/>
          <w:kern w:val="0"/>
          <w:sz w:val="22"/>
          <w14:ligatures w14:val="none"/>
        </w:rPr>
        <w:t>Bidders shall assure that they have obtained complete sets of drawings and Contract Documents and shall assume the risk of any errors or omissions in bids prepared in reliance on incomplete sets of drawings and Contract Documents.</w:t>
      </w:r>
    </w:p>
    <w:p w14:paraId="1377A82D" w14:textId="77777777" w:rsidR="00592F07" w:rsidRPr="00592F07" w:rsidRDefault="00592F07" w:rsidP="00592F07">
      <w:pPr>
        <w:autoSpaceDE w:val="0"/>
        <w:autoSpaceDN w:val="0"/>
        <w:adjustRightInd w:val="0"/>
        <w:spacing w:after="120"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707B7E9E" w14:textId="77777777" w:rsidR="00592F07" w:rsidRPr="00592F07" w:rsidRDefault="00592F07" w:rsidP="00592F07">
      <w:pPr>
        <w:autoSpaceDE w:val="0"/>
        <w:autoSpaceDN w:val="0"/>
        <w:adjustRightInd w:val="0"/>
        <w:spacing w:after="120"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b/>
          <w:color w:val="000000"/>
          <w:kern w:val="0"/>
          <w:sz w:val="22"/>
          <w14:ligatures w14:val="none"/>
        </w:rPr>
        <w:t xml:space="preserve">SECURITY: </w:t>
      </w:r>
      <w:r w:rsidRPr="00592F07">
        <w:rPr>
          <w:rFonts w:ascii="Calibri" w:eastAsia="Times New Roman" w:hAnsi="Calibri" w:cs="Calibri"/>
          <w:color w:val="000000"/>
          <w:kern w:val="0"/>
          <w:sz w:val="22"/>
          <w14:ligatures w14:val="none"/>
        </w:rPr>
        <w:t xml:space="preserve">Any person, firm or corporation who submits a proposal MUST file with their bid a CERTIFIED CHECK, BANK DRAFT, CASHIER’S CHECK OR MONEY ORDER issued by a financial institution insured by an agency of the United States in the amount </w:t>
      </w:r>
      <w:r w:rsidRPr="00592F07">
        <w:rPr>
          <w:rFonts w:ascii="Calibri" w:eastAsia="Times New Roman" w:hAnsi="Calibri" w:cs="Calibri"/>
          <w:kern w:val="0"/>
          <w:sz w:val="22"/>
          <w14:ligatures w14:val="none"/>
        </w:rPr>
        <w:t xml:space="preserve">of five percent (5%), made payable to the Treasurer of </w:t>
      </w:r>
      <w:r w:rsidRPr="00592F07">
        <w:rPr>
          <w:rFonts w:ascii="Calibri" w:eastAsia="Times New Roman" w:hAnsi="Calibri" w:cs="Calibri"/>
          <w:kern w:val="0"/>
          <w:sz w:val="22"/>
          <w14:ligatures w14:val="none"/>
        </w:rPr>
        <w:fldChar w:fldCharType="begin"/>
      </w:r>
      <w:r w:rsidRPr="00592F07">
        <w:rPr>
          <w:rFonts w:ascii="Calibri" w:eastAsia="Times New Roman" w:hAnsi="Calibri" w:cs="Calibri"/>
          <w:kern w:val="0"/>
          <w:sz w:val="22"/>
          <w14:ligatures w14:val="none"/>
        </w:rPr>
        <w:instrText xml:space="preserve"> REF  CountyName \* Caps  \* MERGEFORMAT </w:instrText>
      </w:r>
      <w:r w:rsidRPr="00592F07">
        <w:rPr>
          <w:rFonts w:ascii="Calibri" w:eastAsia="Times New Roman" w:hAnsi="Calibri" w:cs="Calibri"/>
          <w:kern w:val="0"/>
          <w:sz w:val="22"/>
          <w14:ligatures w14:val="none"/>
        </w:rPr>
        <w:fldChar w:fldCharType="separate"/>
      </w:r>
      <w:r w:rsidRPr="00592F07">
        <w:rPr>
          <w:rFonts w:ascii="Calibri" w:eastAsia="Times New Roman" w:hAnsi="Calibri" w:cs="Calibri"/>
          <w:bCs/>
          <w:kern w:val="0"/>
          <w:sz w:val="22"/>
          <w14:ligatures w14:val="none"/>
        </w:rPr>
        <w:t>Fountain</w:t>
      </w:r>
      <w:r w:rsidRPr="00592F07">
        <w:rPr>
          <w:rFonts w:ascii="Calibri" w:eastAsia="Times New Roman" w:hAnsi="Calibri" w:cs="Calibri"/>
          <w:kern w:val="0"/>
          <w:sz w:val="22"/>
          <w14:ligatures w14:val="none"/>
        </w:rPr>
        <w:fldChar w:fldCharType="end"/>
      </w:r>
      <w:r w:rsidRPr="00592F07">
        <w:rPr>
          <w:rFonts w:ascii="Calibri" w:eastAsia="Times New Roman" w:hAnsi="Calibri" w:cs="Calibri"/>
          <w:kern w:val="0"/>
          <w:sz w:val="22"/>
          <w14:ligatures w14:val="none"/>
        </w:rPr>
        <w:t xml:space="preserve"> County. In lieu of the above, any person, firm or corporation who submits a proposal and has a principal place of business in the State of Indiana MAY file with their proposal a BID BOND in the amount of five percent (5%),</w:t>
      </w:r>
      <w:r w:rsidRPr="00592F07">
        <w:rPr>
          <w:rFonts w:ascii="Calibri" w:eastAsia="Times New Roman" w:hAnsi="Calibri" w:cs="Calibri"/>
          <w:b/>
          <w:kern w:val="0"/>
          <w:sz w:val="22"/>
          <w14:ligatures w14:val="none"/>
        </w:rPr>
        <w:t xml:space="preserve"> </w:t>
      </w:r>
      <w:r w:rsidRPr="00592F07">
        <w:rPr>
          <w:rFonts w:ascii="Calibri" w:eastAsia="Times New Roman" w:hAnsi="Calibri" w:cs="Calibri"/>
          <w:kern w:val="0"/>
          <w:sz w:val="22"/>
          <w14:ligatures w14:val="none"/>
        </w:rPr>
        <w:t xml:space="preserve">made payable to the Board of Commissioners </w:t>
      </w:r>
      <w:r w:rsidRPr="00592F07">
        <w:rPr>
          <w:rFonts w:ascii="Calibri" w:eastAsia="Times New Roman" w:hAnsi="Calibri" w:cs="Calibri"/>
          <w:color w:val="000000"/>
          <w:kern w:val="0"/>
          <w:sz w:val="22"/>
          <w14:ligatures w14:val="none"/>
        </w:rPr>
        <w:t xml:space="preserve">of </w:t>
      </w:r>
      <w:r w:rsidRPr="00592F07">
        <w:rPr>
          <w:rFonts w:ascii="Calibri" w:eastAsia="Times New Roman" w:hAnsi="Calibri" w:cs="Calibri"/>
          <w:color w:val="000000"/>
          <w:kern w:val="0"/>
          <w:sz w:val="22"/>
          <w14:ligatures w14:val="none"/>
        </w:rPr>
        <w:fldChar w:fldCharType="begin"/>
      </w:r>
      <w:r w:rsidRPr="00592F07">
        <w:rPr>
          <w:rFonts w:ascii="Calibri" w:eastAsia="Times New Roman" w:hAnsi="Calibri" w:cs="Calibri"/>
          <w:color w:val="000000"/>
          <w:kern w:val="0"/>
          <w:sz w:val="22"/>
          <w14:ligatures w14:val="none"/>
        </w:rPr>
        <w:instrText xml:space="preserve"> REF  CountyName \* Caps  \* MERGEFORMAT </w:instrText>
      </w:r>
      <w:r w:rsidRPr="00592F07">
        <w:rPr>
          <w:rFonts w:ascii="Calibri" w:eastAsia="Times New Roman" w:hAnsi="Calibri" w:cs="Calibri"/>
          <w:color w:val="000000"/>
          <w:kern w:val="0"/>
          <w:sz w:val="22"/>
          <w14:ligatures w14:val="none"/>
        </w:rPr>
        <w:fldChar w:fldCharType="separate"/>
      </w:r>
      <w:r w:rsidRPr="00592F07">
        <w:rPr>
          <w:rFonts w:ascii="Calibri" w:eastAsia="Times New Roman" w:hAnsi="Calibri" w:cs="Calibri"/>
          <w:bCs/>
          <w:kern w:val="0"/>
          <w:sz w:val="22"/>
          <w14:ligatures w14:val="none"/>
        </w:rPr>
        <w:t>Fountain</w:t>
      </w:r>
      <w:r w:rsidRPr="00592F07">
        <w:rPr>
          <w:rFonts w:ascii="Calibri" w:eastAsia="Times New Roman" w:hAnsi="Calibri" w:cs="Calibri"/>
          <w:color w:val="000000"/>
          <w:kern w:val="0"/>
          <w:sz w:val="22"/>
          <w14:ligatures w14:val="none"/>
        </w:rPr>
        <w:fldChar w:fldCharType="end"/>
      </w:r>
      <w:r w:rsidRPr="00592F07">
        <w:rPr>
          <w:rFonts w:ascii="Calibri" w:eastAsia="Times New Roman" w:hAnsi="Calibri" w:cs="Calibri"/>
          <w:color w:val="000000"/>
          <w:kern w:val="0"/>
          <w:sz w:val="22"/>
          <w14:ligatures w14:val="none"/>
        </w:rPr>
        <w:t xml:space="preserve"> County. </w:t>
      </w:r>
    </w:p>
    <w:p w14:paraId="4CB55D0C"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lastRenderedPageBreak/>
        <w:t xml:space="preserve">Proposals may be held by the Board of Commissioners for a period not to exceed sixty (60) calendar days from the public opening. </w:t>
      </w:r>
    </w:p>
    <w:p w14:paraId="64BF73B1"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1FC64171"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The successful Contractor will be required to furnish a Performance Bond and Payment Bond in the amount of one hundred percent (100%) of the contract price, each, within ten (10) days after award of the contract and a two (2) year Maintenance Bond in the amount of thirty percent (30%) of the contract price prior to completion and final payment of the contract. </w:t>
      </w:r>
    </w:p>
    <w:p w14:paraId="13C9545C"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2DB60BC3"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No Contractor may withdraw his proposal within sixty (60) days after the actual date of the opening thereof. </w:t>
      </w:r>
    </w:p>
    <w:p w14:paraId="3BEE167A"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37E1099B" w14:textId="77777777" w:rsidR="00592F07" w:rsidRPr="00592F07" w:rsidRDefault="00592F07" w:rsidP="00592F07">
      <w:pPr>
        <w:autoSpaceDE w:val="0"/>
        <w:autoSpaceDN w:val="0"/>
        <w:adjustRightInd w:val="0"/>
        <w:spacing w:after="2" w:line="245" w:lineRule="auto"/>
        <w:ind w:left="-5" w:right="-12" w:hanging="10"/>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The </w:t>
      </w:r>
      <w:r w:rsidRPr="00592F07">
        <w:rPr>
          <w:rFonts w:ascii="Calibri" w:eastAsia="Times New Roman" w:hAnsi="Calibri" w:cs="Calibri"/>
          <w:color w:val="000000"/>
          <w:kern w:val="0"/>
          <w:sz w:val="22"/>
          <w14:ligatures w14:val="none"/>
        </w:rPr>
        <w:fldChar w:fldCharType="begin"/>
      </w:r>
      <w:r w:rsidRPr="00592F07">
        <w:rPr>
          <w:rFonts w:ascii="Calibri" w:eastAsia="Times New Roman" w:hAnsi="Calibri" w:cs="Calibri"/>
          <w:color w:val="000000"/>
          <w:kern w:val="0"/>
          <w:sz w:val="22"/>
          <w14:ligatures w14:val="none"/>
        </w:rPr>
        <w:instrText xml:space="preserve"> REF  CountyName \* Caps  \* MERGEFORMAT </w:instrText>
      </w:r>
      <w:r w:rsidRPr="00592F07">
        <w:rPr>
          <w:rFonts w:ascii="Calibri" w:eastAsia="Times New Roman" w:hAnsi="Calibri" w:cs="Calibri"/>
          <w:color w:val="000000"/>
          <w:kern w:val="0"/>
          <w:sz w:val="22"/>
          <w14:ligatures w14:val="none"/>
        </w:rPr>
        <w:fldChar w:fldCharType="separate"/>
      </w:r>
      <w:r w:rsidRPr="00592F07">
        <w:rPr>
          <w:rFonts w:ascii="Calibri" w:eastAsia="Times New Roman" w:hAnsi="Calibri" w:cs="Calibri"/>
          <w:bCs/>
          <w:kern w:val="0"/>
          <w:sz w:val="22"/>
          <w14:ligatures w14:val="none"/>
        </w:rPr>
        <w:t>Fountain</w:t>
      </w:r>
      <w:r w:rsidRPr="00592F07">
        <w:rPr>
          <w:rFonts w:ascii="Calibri" w:eastAsia="Times New Roman" w:hAnsi="Calibri" w:cs="Calibri"/>
          <w:color w:val="000000"/>
          <w:kern w:val="0"/>
          <w:sz w:val="22"/>
          <w14:ligatures w14:val="none"/>
        </w:rPr>
        <w:fldChar w:fldCharType="end"/>
      </w:r>
      <w:r w:rsidRPr="00592F07">
        <w:rPr>
          <w:rFonts w:ascii="Calibri" w:eastAsia="Times New Roman" w:hAnsi="Calibri" w:cs="Calibri"/>
          <w:color w:val="000000"/>
          <w:kern w:val="0"/>
          <w:sz w:val="22"/>
          <w14:ligatures w14:val="none"/>
        </w:rPr>
        <w:t xml:space="preserve"> County Board of Commissioners reserves the right to ask for clarification </w:t>
      </w:r>
      <w:proofErr w:type="gramStart"/>
      <w:r w:rsidRPr="00592F07">
        <w:rPr>
          <w:rFonts w:ascii="Calibri" w:eastAsia="Times New Roman" w:hAnsi="Calibri" w:cs="Calibri"/>
          <w:color w:val="000000"/>
          <w:kern w:val="0"/>
          <w:sz w:val="22"/>
          <w14:ligatures w14:val="none"/>
        </w:rPr>
        <w:t>for</w:t>
      </w:r>
      <w:proofErr w:type="gramEnd"/>
      <w:r w:rsidRPr="00592F07">
        <w:rPr>
          <w:rFonts w:ascii="Calibri" w:eastAsia="Times New Roman" w:hAnsi="Calibri" w:cs="Calibri"/>
          <w:color w:val="000000"/>
          <w:kern w:val="0"/>
          <w:sz w:val="22"/>
          <w14:ligatures w14:val="none"/>
        </w:rPr>
        <w:t xml:space="preserve"> any bid submitted. In comparing bids, consideration will not be confined to price only. </w:t>
      </w:r>
      <w:r w:rsidRPr="00592F07">
        <w:rPr>
          <w:rFonts w:ascii="Calibri" w:eastAsia="Times New Roman" w:hAnsi="Calibri" w:cs="Calibri"/>
          <w:b/>
          <w:color w:val="000000"/>
          <w:kern w:val="0"/>
          <w:sz w:val="22"/>
          <w14:ligatures w14:val="none"/>
        </w:rPr>
        <w:t>The successful bid will be the lowest responsible and responsive bidder</w:t>
      </w:r>
      <w:r w:rsidRPr="00592F07">
        <w:rPr>
          <w:rFonts w:ascii="Calibri" w:eastAsia="Times New Roman" w:hAnsi="Calibri" w:cs="Calibri"/>
          <w:color w:val="000000"/>
          <w:kern w:val="0"/>
          <w:sz w:val="22"/>
          <w14:ligatures w14:val="none"/>
        </w:rPr>
        <w:t xml:space="preserve">, however the Board of Commissioners reserves the right to reject any proposal, to waive technicalities or irregularities therein, to delete any bid item or items and to award a contract on the proposal that in their judgment is most advantageous to </w:t>
      </w:r>
      <w:r w:rsidRPr="00592F07">
        <w:rPr>
          <w:rFonts w:ascii="Calibri" w:eastAsia="Times New Roman" w:hAnsi="Calibri" w:cs="Calibri"/>
          <w:color w:val="000000"/>
          <w:kern w:val="0"/>
          <w:sz w:val="22"/>
          <w14:ligatures w14:val="none"/>
        </w:rPr>
        <w:fldChar w:fldCharType="begin"/>
      </w:r>
      <w:r w:rsidRPr="00592F07">
        <w:rPr>
          <w:rFonts w:ascii="Calibri" w:eastAsia="Times New Roman" w:hAnsi="Calibri" w:cs="Calibri"/>
          <w:color w:val="000000"/>
          <w:kern w:val="0"/>
          <w:sz w:val="22"/>
          <w14:ligatures w14:val="none"/>
        </w:rPr>
        <w:instrText xml:space="preserve"> REF  CountyName \* Caps  \* MERGEFORMAT </w:instrText>
      </w:r>
      <w:r w:rsidRPr="00592F07">
        <w:rPr>
          <w:rFonts w:ascii="Calibri" w:eastAsia="Times New Roman" w:hAnsi="Calibri" w:cs="Calibri"/>
          <w:color w:val="000000"/>
          <w:kern w:val="0"/>
          <w:sz w:val="22"/>
          <w14:ligatures w14:val="none"/>
        </w:rPr>
        <w:fldChar w:fldCharType="separate"/>
      </w:r>
      <w:r w:rsidRPr="00592F07">
        <w:rPr>
          <w:rFonts w:ascii="Calibri" w:eastAsia="Times New Roman" w:hAnsi="Calibri" w:cs="Calibri"/>
          <w:bCs/>
          <w:kern w:val="0"/>
          <w:sz w:val="22"/>
          <w14:ligatures w14:val="none"/>
        </w:rPr>
        <w:t>Fountain</w:t>
      </w:r>
      <w:r w:rsidRPr="00592F07">
        <w:rPr>
          <w:rFonts w:ascii="Calibri" w:eastAsia="Times New Roman" w:hAnsi="Calibri" w:cs="Calibri"/>
          <w:color w:val="000000"/>
          <w:kern w:val="0"/>
          <w:sz w:val="22"/>
          <w14:ligatures w14:val="none"/>
        </w:rPr>
        <w:fldChar w:fldCharType="end"/>
      </w:r>
      <w:r w:rsidRPr="00592F07">
        <w:rPr>
          <w:rFonts w:ascii="Calibri" w:eastAsia="Times New Roman" w:hAnsi="Calibri" w:cs="Calibri"/>
          <w:color w:val="000000"/>
          <w:kern w:val="0"/>
          <w:sz w:val="22"/>
          <w14:ligatures w14:val="none"/>
        </w:rPr>
        <w:t xml:space="preserve"> County. </w:t>
      </w:r>
    </w:p>
    <w:p w14:paraId="4F3A5D7E" w14:textId="77777777" w:rsidR="00592F07" w:rsidRPr="00592F07" w:rsidRDefault="00592F07" w:rsidP="00592F07">
      <w:pPr>
        <w:autoSpaceDE w:val="0"/>
        <w:autoSpaceDN w:val="0"/>
        <w:adjustRightInd w:val="0"/>
        <w:spacing w:after="120" w:line="259" w:lineRule="auto"/>
        <w:ind w:left="2209"/>
        <w:jc w:val="center"/>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0D2190FB" w14:textId="77777777" w:rsidR="00592F07" w:rsidRPr="00592F07" w:rsidRDefault="00592F07" w:rsidP="00592F07">
      <w:pPr>
        <w:autoSpaceDE w:val="0"/>
        <w:autoSpaceDN w:val="0"/>
        <w:adjustRightInd w:val="0"/>
        <w:spacing w:after="120" w:line="265" w:lineRule="auto"/>
        <w:ind w:left="5050" w:hanging="10"/>
        <w:jc w:val="both"/>
        <w:rPr>
          <w:rFonts w:ascii="Calibri" w:eastAsia="Times New Roman" w:hAnsi="Calibri" w:cs="Calibri"/>
          <w:color w:val="000000"/>
          <w:kern w:val="0"/>
          <w:sz w:val="22"/>
          <w14:ligatures w14:val="none"/>
        </w:rPr>
      </w:pPr>
      <w:r w:rsidRPr="00592F07">
        <w:rPr>
          <w:rFonts w:ascii="Calibri" w:eastAsia="Times New Roman" w:hAnsi="Calibri" w:cs="Calibri"/>
          <w:b/>
          <w:color w:val="000000"/>
          <w:kern w:val="0"/>
          <w:sz w:val="22"/>
          <w14:ligatures w14:val="none"/>
        </w:rPr>
        <w:fldChar w:fldCharType="begin"/>
      </w:r>
      <w:r w:rsidRPr="00592F07">
        <w:rPr>
          <w:rFonts w:ascii="Calibri" w:eastAsia="Times New Roman" w:hAnsi="Calibri" w:cs="Calibri"/>
          <w:b/>
          <w:color w:val="000000"/>
          <w:kern w:val="0"/>
          <w:sz w:val="22"/>
          <w14:ligatures w14:val="none"/>
        </w:rPr>
        <w:instrText xml:space="preserve"> REF  CountyName \* Caps  \* MERGEFORMAT </w:instrText>
      </w:r>
      <w:r w:rsidRPr="00592F07">
        <w:rPr>
          <w:rFonts w:ascii="Calibri" w:eastAsia="Times New Roman" w:hAnsi="Calibri" w:cs="Calibri"/>
          <w:b/>
          <w:color w:val="000000"/>
          <w:kern w:val="0"/>
          <w:sz w:val="22"/>
          <w14:ligatures w14:val="none"/>
        </w:rPr>
        <w:fldChar w:fldCharType="separate"/>
      </w:r>
      <w:r w:rsidRPr="00592F07">
        <w:rPr>
          <w:rFonts w:ascii="Calibri" w:eastAsia="Times New Roman" w:hAnsi="Calibri" w:cs="Calibri"/>
          <w:b/>
          <w:bCs/>
          <w:kern w:val="0"/>
          <w:sz w:val="22"/>
          <w14:ligatures w14:val="none"/>
        </w:rPr>
        <w:t>Fountain</w:t>
      </w:r>
      <w:r w:rsidRPr="00592F07">
        <w:rPr>
          <w:rFonts w:ascii="Calibri" w:eastAsia="Times New Roman" w:hAnsi="Calibri" w:cs="Calibri"/>
          <w:b/>
          <w:color w:val="000000"/>
          <w:kern w:val="0"/>
          <w:sz w:val="22"/>
          <w14:ligatures w14:val="none"/>
        </w:rPr>
        <w:fldChar w:fldCharType="end"/>
      </w:r>
      <w:r w:rsidRPr="00592F07">
        <w:rPr>
          <w:rFonts w:ascii="Calibri" w:eastAsia="Times New Roman" w:hAnsi="Calibri" w:cs="Calibri"/>
          <w:b/>
          <w:color w:val="000000"/>
          <w:kern w:val="0"/>
          <w:sz w:val="22"/>
          <w14:ligatures w14:val="none"/>
        </w:rPr>
        <w:t xml:space="preserve"> County Board of Commissioners </w:t>
      </w:r>
    </w:p>
    <w:p w14:paraId="5BC3975E" w14:textId="77777777" w:rsidR="00592F07" w:rsidRPr="00592F07" w:rsidRDefault="00592F07" w:rsidP="00592F07">
      <w:pPr>
        <w:widowControl w:val="0"/>
        <w:autoSpaceDE w:val="0"/>
        <w:autoSpaceDN w:val="0"/>
        <w:adjustRightInd w:val="0"/>
        <w:spacing w:before="145" w:after="120" w:line="240" w:lineRule="auto"/>
        <w:ind w:left="5180"/>
        <w:jc w:val="both"/>
        <w:rPr>
          <w:rFonts w:ascii="Calibri" w:eastAsia="Times New Roman" w:hAnsi="Calibri" w:cs="Times New Roman"/>
          <w:b/>
          <w:kern w:val="0"/>
          <w:sz w:val="22"/>
          <w14:ligatures w14:val="none"/>
        </w:rPr>
      </w:pPr>
    </w:p>
    <w:p w14:paraId="7992D519" w14:textId="77777777" w:rsidR="00592F07" w:rsidRPr="00592F07" w:rsidRDefault="00592F07" w:rsidP="00592F07">
      <w:pPr>
        <w:widowControl w:val="0"/>
        <w:autoSpaceDE w:val="0"/>
        <w:autoSpaceDN w:val="0"/>
        <w:adjustRightInd w:val="0"/>
        <w:spacing w:before="145" w:after="120" w:line="240" w:lineRule="auto"/>
        <w:ind w:left="5180"/>
        <w:jc w:val="both"/>
        <w:rPr>
          <w:rFonts w:ascii="Calibri" w:eastAsia="Times New Roman" w:hAnsi="Calibri" w:cs="Times New Roman"/>
          <w:b/>
          <w:kern w:val="0"/>
          <w:sz w:val="22"/>
          <w14:ligatures w14:val="none"/>
        </w:rPr>
      </w:pPr>
      <w:r w:rsidRPr="00592F07">
        <w:rPr>
          <w:rFonts w:ascii="Calibri" w:eastAsia="Times New Roman" w:hAnsi="Calibri" w:cs="Times New Roman"/>
          <w:b/>
          <w:kern w:val="0"/>
          <w:sz w:val="22"/>
          <w14:ligatures w14:val="none"/>
        </w:rPr>
        <w:t>Tim Shumaker</w:t>
      </w:r>
    </w:p>
    <w:p w14:paraId="11062C20" w14:textId="77777777" w:rsidR="00592F07" w:rsidRPr="00592F07" w:rsidRDefault="00592F07" w:rsidP="00592F07">
      <w:pPr>
        <w:widowControl w:val="0"/>
        <w:autoSpaceDE w:val="0"/>
        <w:autoSpaceDN w:val="0"/>
        <w:adjustRightInd w:val="0"/>
        <w:spacing w:before="145" w:after="120" w:line="240" w:lineRule="auto"/>
        <w:ind w:left="5180"/>
        <w:jc w:val="both"/>
        <w:rPr>
          <w:rFonts w:ascii="Calibri" w:eastAsia="Times New Roman" w:hAnsi="Calibri" w:cs="Times New Roman"/>
          <w:kern w:val="0"/>
          <w:sz w:val="22"/>
          <w14:ligatures w14:val="none"/>
        </w:rPr>
      </w:pPr>
      <w:r w:rsidRPr="00592F07">
        <w:rPr>
          <w:rFonts w:ascii="Calibri" w:eastAsia="Times New Roman" w:hAnsi="Calibri" w:cs="Times New Roman"/>
          <w:b/>
          <w:kern w:val="0"/>
          <w:sz w:val="22"/>
          <w14:ligatures w14:val="none"/>
        </w:rPr>
        <w:t>Aaron Fruits</w:t>
      </w:r>
    </w:p>
    <w:p w14:paraId="34D78DD5" w14:textId="77777777" w:rsidR="00592F07" w:rsidRPr="00592F07" w:rsidRDefault="00592F07" w:rsidP="00592F07">
      <w:pPr>
        <w:widowControl w:val="0"/>
        <w:autoSpaceDE w:val="0"/>
        <w:autoSpaceDN w:val="0"/>
        <w:adjustRightInd w:val="0"/>
        <w:spacing w:before="141" w:after="120" w:line="240" w:lineRule="auto"/>
        <w:ind w:left="5180"/>
        <w:jc w:val="both"/>
        <w:rPr>
          <w:rFonts w:ascii="Calibri" w:eastAsia="Times New Roman" w:hAnsi="Calibri" w:cs="Times New Roman"/>
          <w:kern w:val="0"/>
          <w:sz w:val="22"/>
          <w14:ligatures w14:val="none"/>
        </w:rPr>
      </w:pPr>
      <w:r w:rsidRPr="00592F07">
        <w:rPr>
          <w:rFonts w:ascii="Calibri" w:eastAsia="Times New Roman" w:hAnsi="Calibri" w:cs="Times New Roman"/>
          <w:b/>
          <w:kern w:val="0"/>
          <w:sz w:val="22"/>
          <w14:ligatures w14:val="none"/>
        </w:rPr>
        <w:t>Kenneth KW Rice</w:t>
      </w:r>
    </w:p>
    <w:p w14:paraId="4C6905C9" w14:textId="77777777" w:rsidR="00592F07" w:rsidRPr="00592F07" w:rsidRDefault="00592F07" w:rsidP="00592F07">
      <w:pPr>
        <w:autoSpaceDE w:val="0"/>
        <w:autoSpaceDN w:val="0"/>
        <w:adjustRightInd w:val="0"/>
        <w:spacing w:after="120" w:line="259" w:lineRule="auto"/>
        <w:ind w:left="769"/>
        <w:jc w:val="center"/>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740FCEF3" w14:textId="77777777" w:rsidR="00592F07" w:rsidRPr="00592F07" w:rsidRDefault="00592F07" w:rsidP="00592F07">
      <w:pPr>
        <w:autoSpaceDE w:val="0"/>
        <w:autoSpaceDN w:val="0"/>
        <w:adjustRightInd w:val="0"/>
        <w:spacing w:after="120" w:line="259" w:lineRule="auto"/>
        <w:jc w:val="both"/>
        <w:rPr>
          <w:rFonts w:ascii="Calibri" w:eastAsia="Times New Roman" w:hAnsi="Calibri" w:cs="Calibri"/>
          <w:color w:val="000000"/>
          <w:kern w:val="0"/>
          <w:sz w:val="22"/>
          <w14:ligatures w14:val="none"/>
        </w:rPr>
      </w:pPr>
      <w:r w:rsidRPr="00592F07">
        <w:rPr>
          <w:rFonts w:ascii="Calibri" w:eastAsia="Times New Roman" w:hAnsi="Calibri" w:cs="Calibri"/>
          <w:color w:val="000000"/>
          <w:kern w:val="0"/>
          <w:sz w:val="22"/>
          <w14:ligatures w14:val="none"/>
        </w:rPr>
        <w:t xml:space="preserve"> </w:t>
      </w:r>
    </w:p>
    <w:p w14:paraId="1D8345CD" w14:textId="229F6607" w:rsidR="00592F07" w:rsidRPr="00592F07" w:rsidRDefault="00870B64" w:rsidP="00592F07">
      <w:pPr>
        <w:autoSpaceDE w:val="0"/>
        <w:autoSpaceDN w:val="0"/>
        <w:adjustRightInd w:val="0"/>
        <w:spacing w:after="120" w:line="265" w:lineRule="auto"/>
        <w:ind w:left="-5" w:hanging="10"/>
        <w:jc w:val="both"/>
        <w:rPr>
          <w:rFonts w:ascii="Calibri" w:eastAsia="Times New Roman" w:hAnsi="Calibri" w:cs="Calibri"/>
          <w:kern w:val="0"/>
          <w:sz w:val="22"/>
          <w14:ligatures w14:val="none"/>
        </w:rPr>
      </w:pPr>
      <w:r>
        <w:rPr>
          <w:rFonts w:ascii="Calibri" w:eastAsia="Times New Roman" w:hAnsi="Calibri" w:cs="Calibri"/>
          <w:b/>
          <w:kern w:val="0"/>
          <w:sz w:val="22"/>
          <w14:ligatures w14:val="none"/>
        </w:rPr>
        <w:t xml:space="preserve">LATEST </w:t>
      </w:r>
      <w:r w:rsidR="00592F07" w:rsidRPr="00592F07">
        <w:rPr>
          <w:rFonts w:ascii="Calibri" w:eastAsia="Times New Roman" w:hAnsi="Calibri" w:cs="Calibri"/>
          <w:b/>
          <w:kern w:val="0"/>
          <w:sz w:val="22"/>
          <w14:ligatures w14:val="none"/>
        </w:rPr>
        <w:t xml:space="preserve">TO BE ADVERTISED: </w:t>
      </w:r>
    </w:p>
    <w:bookmarkEnd w:id="1"/>
    <w:p w14:paraId="50199753" w14:textId="77777777" w:rsidR="00592F07" w:rsidRPr="00592F07" w:rsidRDefault="00592F07" w:rsidP="00592F07">
      <w:pPr>
        <w:widowControl w:val="0"/>
        <w:autoSpaceDE w:val="0"/>
        <w:autoSpaceDN w:val="0"/>
        <w:adjustRightInd w:val="0"/>
        <w:spacing w:before="147" w:after="120" w:line="240" w:lineRule="auto"/>
        <w:ind w:left="140"/>
        <w:jc w:val="both"/>
        <w:rPr>
          <w:rFonts w:ascii="Calibri" w:eastAsia="Times New Roman" w:hAnsi="Calibri" w:cs="Times New Roman"/>
          <w:b/>
          <w:kern w:val="0"/>
          <w:sz w:val="22"/>
          <w:szCs w:val="22"/>
          <w14:ligatures w14:val="none"/>
        </w:rPr>
      </w:pPr>
      <w:r w:rsidRPr="00592F07">
        <w:rPr>
          <w:rFonts w:ascii="Calibri" w:eastAsia="Times New Roman" w:hAnsi="Calibri" w:cs="Times New Roman"/>
          <w:b/>
          <w:kern w:val="0"/>
          <w:sz w:val="22"/>
          <w:szCs w:val="22"/>
          <w14:ligatures w14:val="none"/>
        </w:rPr>
        <w:t>February 17, 2025</w:t>
      </w:r>
    </w:p>
    <w:p w14:paraId="511E5101" w14:textId="3DF7F5A9" w:rsidR="00BD6BDB" w:rsidRDefault="00592F07" w:rsidP="006D3566">
      <w:pPr>
        <w:spacing w:after="0" w:line="240" w:lineRule="auto"/>
      </w:pPr>
      <w:r w:rsidRPr="00592F07">
        <w:rPr>
          <w:rFonts w:ascii="Calibri" w:eastAsia="Times New Roman" w:hAnsi="Calibri" w:cs="Times New Roman"/>
          <w:b/>
          <w:kern w:val="0"/>
          <w:sz w:val="22"/>
          <w:szCs w:val="22"/>
          <w14:ligatures w14:val="none"/>
        </w:rPr>
        <w:t xml:space="preserve">   February 24, 2025</w:t>
      </w:r>
      <w:bookmarkEnd w:id="2"/>
    </w:p>
    <w:sectPr w:rsidR="00BD6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07"/>
    <w:rsid w:val="000A60CB"/>
    <w:rsid w:val="00592F07"/>
    <w:rsid w:val="006D3566"/>
    <w:rsid w:val="00870B64"/>
    <w:rsid w:val="00B9375B"/>
    <w:rsid w:val="00B94D37"/>
    <w:rsid w:val="00BD6BDB"/>
    <w:rsid w:val="00E714D1"/>
    <w:rsid w:val="00F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1191"/>
  <w15:chartTrackingRefBased/>
  <w15:docId w15:val="{67C90ECE-7254-49CB-B0ED-1CCC515A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USI Heading 2"/>
    <w:basedOn w:val="Normal"/>
    <w:next w:val="Normal"/>
    <w:link w:val="Heading1Char"/>
    <w:uiPriority w:val="9"/>
    <w:qFormat/>
    <w:rsid w:val="00B9375B"/>
    <w:pPr>
      <w:keepNext/>
      <w:keepLines/>
      <w:spacing w:before="240" w:after="0" w:line="259"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92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SI Heading 2 Char"/>
    <w:basedOn w:val="DefaultParagraphFont"/>
    <w:link w:val="Heading1"/>
    <w:uiPriority w:val="9"/>
    <w:rsid w:val="00B9375B"/>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592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F07"/>
    <w:rPr>
      <w:rFonts w:eastAsiaTheme="majorEastAsia" w:cstheme="majorBidi"/>
      <w:color w:val="272727" w:themeColor="text1" w:themeTint="D8"/>
    </w:rPr>
  </w:style>
  <w:style w:type="paragraph" w:styleId="Title">
    <w:name w:val="Title"/>
    <w:basedOn w:val="Normal"/>
    <w:next w:val="Normal"/>
    <w:link w:val="TitleChar"/>
    <w:uiPriority w:val="10"/>
    <w:qFormat/>
    <w:rsid w:val="00592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F07"/>
    <w:pPr>
      <w:spacing w:before="160"/>
      <w:jc w:val="center"/>
    </w:pPr>
    <w:rPr>
      <w:i/>
      <w:iCs/>
      <w:color w:val="404040" w:themeColor="text1" w:themeTint="BF"/>
    </w:rPr>
  </w:style>
  <w:style w:type="character" w:customStyle="1" w:styleId="QuoteChar">
    <w:name w:val="Quote Char"/>
    <w:basedOn w:val="DefaultParagraphFont"/>
    <w:link w:val="Quote"/>
    <w:uiPriority w:val="29"/>
    <w:rsid w:val="00592F07"/>
    <w:rPr>
      <w:i/>
      <w:iCs/>
      <w:color w:val="404040" w:themeColor="text1" w:themeTint="BF"/>
    </w:rPr>
  </w:style>
  <w:style w:type="paragraph" w:styleId="ListParagraph">
    <w:name w:val="List Paragraph"/>
    <w:basedOn w:val="Normal"/>
    <w:uiPriority w:val="34"/>
    <w:qFormat/>
    <w:rsid w:val="00592F07"/>
    <w:pPr>
      <w:ind w:left="720"/>
      <w:contextualSpacing/>
    </w:pPr>
  </w:style>
  <w:style w:type="character" w:styleId="IntenseEmphasis">
    <w:name w:val="Intense Emphasis"/>
    <w:basedOn w:val="DefaultParagraphFont"/>
    <w:uiPriority w:val="21"/>
    <w:qFormat/>
    <w:rsid w:val="00592F07"/>
    <w:rPr>
      <w:i/>
      <w:iCs/>
      <w:color w:val="0F4761" w:themeColor="accent1" w:themeShade="BF"/>
    </w:rPr>
  </w:style>
  <w:style w:type="paragraph" w:styleId="IntenseQuote">
    <w:name w:val="Intense Quote"/>
    <w:basedOn w:val="Normal"/>
    <w:next w:val="Normal"/>
    <w:link w:val="IntenseQuoteChar"/>
    <w:uiPriority w:val="30"/>
    <w:qFormat/>
    <w:rsid w:val="00592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F07"/>
    <w:rPr>
      <w:i/>
      <w:iCs/>
      <w:color w:val="0F4761" w:themeColor="accent1" w:themeShade="BF"/>
    </w:rPr>
  </w:style>
  <w:style w:type="character" w:styleId="IntenseReference">
    <w:name w:val="Intense Reference"/>
    <w:basedOn w:val="DefaultParagraphFont"/>
    <w:uiPriority w:val="32"/>
    <w:qFormat/>
    <w:rsid w:val="00592F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Webb</dc:creator>
  <cp:keywords/>
  <dc:description/>
  <cp:lastModifiedBy>Brandi Webb</cp:lastModifiedBy>
  <cp:revision>2</cp:revision>
  <dcterms:created xsi:type="dcterms:W3CDTF">2025-01-22T12:42:00Z</dcterms:created>
  <dcterms:modified xsi:type="dcterms:W3CDTF">2025-02-04T11:50:00Z</dcterms:modified>
</cp:coreProperties>
</file>